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8541C" w14:textId="77777777" w:rsidR="007F4955" w:rsidRPr="00162EE3" w:rsidRDefault="007F4955" w:rsidP="00162E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</w:p>
    <w:p w14:paraId="529F8A64" w14:textId="216FE46B" w:rsidR="007F4955" w:rsidRPr="00162EE3" w:rsidRDefault="007F4955" w:rsidP="00162E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162EE3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“</w:t>
      </w:r>
      <w:r w:rsidR="00162EE3" w:rsidRPr="00162EE3">
        <w:rPr>
          <w:rFonts w:ascii="Times New Roman" w:hAnsi="Times New Roman" w:cs="Times New Roman"/>
          <w:b/>
          <w:bCs/>
        </w:rPr>
        <w:t>Трансгранична иновация за устойчивост в кръговата икономика в текстилната и месопреработвателната промишленост</w:t>
      </w:r>
      <w:r w:rsidRPr="00162EE3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”</w:t>
      </w:r>
    </w:p>
    <w:p w14:paraId="22E014AE" w14:textId="77777777" w:rsidR="00162EE3" w:rsidRDefault="00A535FC" w:rsidP="00162E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162EE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Cross-Border Innovation for Sustainability in the Circular Economy in Textile and Meat Processing </w:t>
      </w:r>
    </w:p>
    <w:p w14:paraId="4D8CFE76" w14:textId="67CC4781" w:rsidR="007F4955" w:rsidRPr="00162EE3" w:rsidRDefault="007F4955" w:rsidP="00162E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  <w:r w:rsidRPr="00162EE3">
        <w:rPr>
          <w:rFonts w:ascii="Times New Roman" w:eastAsia="Calibri" w:hAnsi="Times New Roman" w:cs="Times New Roman"/>
          <w:b/>
          <w:bCs/>
          <w:kern w:val="0"/>
          <w14:ligatures w14:val="none"/>
        </w:rPr>
        <w:t>/</w:t>
      </w:r>
      <w:r w:rsidR="00A535FC" w:rsidRPr="00162EE3">
        <w:rPr>
          <w:rFonts w:ascii="Times New Roman" w:hAnsi="Times New Roman" w:cs="Times New Roman"/>
        </w:rPr>
        <w:t xml:space="preserve"> </w:t>
      </w:r>
      <w:r w:rsidR="00A535FC" w:rsidRPr="00162EE3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 xml:space="preserve">CBISTEMP </w:t>
      </w:r>
      <w:r w:rsidRPr="00162EE3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/</w:t>
      </w:r>
    </w:p>
    <w:p w14:paraId="73891185" w14:textId="53C4DB99" w:rsidR="008F19F3" w:rsidRPr="00162EE3" w:rsidRDefault="007F4955" w:rsidP="00162E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  <w:r w:rsidRPr="00162EE3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 xml:space="preserve">Ref. </w:t>
      </w:r>
      <w:bookmarkStart w:id="0" w:name="_Hlk209039470"/>
      <w:r w:rsidR="00A535FC" w:rsidRPr="00162EE3"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  <w:t>BGTR0300118</w:t>
      </w:r>
      <w:bookmarkEnd w:id="0"/>
    </w:p>
    <w:p w14:paraId="5F0E259E" w14:textId="77777777" w:rsidR="000C5DDF" w:rsidRPr="00162EE3" w:rsidRDefault="000C5DDF" w:rsidP="00162E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14:ligatures w14:val="none"/>
        </w:rPr>
      </w:pPr>
    </w:p>
    <w:p w14:paraId="3C9A5710" w14:textId="53A39A35" w:rsidR="00162EE3" w:rsidRDefault="00162EE3" w:rsidP="00162E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2EE3">
        <w:rPr>
          <w:rFonts w:ascii="Times New Roman" w:hAnsi="Times New Roman" w:cs="Times New Roman"/>
        </w:rPr>
        <w:t>В рамките на поканата за предложения по Програмата за трансгранично сътрудничество ИПП България – Турция 2021–2027, започна изпълнението на проекта „Трансгранична устойчива иновация за кръгова икономика в текстилния и месопреработвателния сектор“ (BGTR0300118), ръководен от българската компания KAPITONE OOD и в партньорство с MUSTAFA DENİZ ORT."</w:t>
      </w:r>
    </w:p>
    <w:p w14:paraId="7299F2EE" w14:textId="77777777" w:rsidR="00162EE3" w:rsidRPr="00162EE3" w:rsidRDefault="00162EE3" w:rsidP="00162E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5E5CA1" w14:textId="19C4869B" w:rsidR="00162EE3" w:rsidRPr="00162EE3" w:rsidRDefault="00162EE3" w:rsidP="00162EE3">
      <w:pPr>
        <w:pStyle w:val="2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62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Основни цели на проекта</w:t>
      </w:r>
    </w:p>
    <w:p w14:paraId="4C552042" w14:textId="080AE718" w:rsidR="00162EE3" w:rsidRDefault="00162EE3" w:rsidP="00162EE3">
      <w:pPr>
        <w:pStyle w:val="af4"/>
        <w:spacing w:before="0" w:beforeAutospacing="0" w:after="0" w:afterAutospacing="0"/>
        <w:jc w:val="both"/>
      </w:pPr>
      <w:r w:rsidRPr="00162EE3">
        <w:rPr>
          <w:rStyle w:val="citation-92"/>
          <w:rFonts w:eastAsiaTheme="majorEastAsia"/>
        </w:rPr>
        <w:t xml:space="preserve">Основната цел на проекта е да </w:t>
      </w:r>
      <w:r w:rsidRPr="00162EE3">
        <w:rPr>
          <w:rStyle w:val="citation-92"/>
          <w:rFonts w:eastAsiaTheme="majorEastAsia"/>
          <w:b/>
          <w:bCs/>
        </w:rPr>
        <w:t>засили трансграничното сътрудничество</w:t>
      </w:r>
      <w:r w:rsidRPr="00162EE3">
        <w:rPr>
          <w:rStyle w:val="citation-92"/>
          <w:rFonts w:eastAsiaTheme="majorEastAsia"/>
        </w:rPr>
        <w:t xml:space="preserve"> чрез прилагане на иновативни технологии и практики за повишаване на устойчивостта, намаляване на отпадъците и насърчаване на прехода към кръгова и ресурсно ефективна икономика в текстилната и месопреработвателната промишленост</w:t>
      </w:r>
      <w:r w:rsidRPr="00162EE3">
        <w:t xml:space="preserve">. </w:t>
      </w:r>
      <w:r w:rsidRPr="00162EE3">
        <w:rPr>
          <w:rStyle w:val="citation-91"/>
          <w:rFonts w:eastAsiaTheme="majorEastAsia"/>
        </w:rPr>
        <w:t>Това сътрудничество има за цел да насърчи икономическия растеж и опазването на околната среда в региона чрез обмен на знания, технологични иновации и пробиви в подкрепа на кръговата икономика</w:t>
      </w:r>
      <w:r w:rsidRPr="00162EE3">
        <w:t>.</w:t>
      </w:r>
    </w:p>
    <w:p w14:paraId="28F88F14" w14:textId="77777777" w:rsidR="00162EE3" w:rsidRPr="00162EE3" w:rsidRDefault="00162EE3" w:rsidP="00162EE3">
      <w:pPr>
        <w:pStyle w:val="af4"/>
        <w:spacing w:before="0" w:beforeAutospacing="0" w:after="0" w:afterAutospacing="0"/>
        <w:jc w:val="both"/>
      </w:pPr>
    </w:p>
    <w:p w14:paraId="3D37923A" w14:textId="77777777" w:rsidR="00162EE3" w:rsidRPr="00162EE3" w:rsidRDefault="00162EE3" w:rsidP="00162EE3">
      <w:pPr>
        <w:pStyle w:val="3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62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Продължителност на проекта</w:t>
      </w:r>
    </w:p>
    <w:p w14:paraId="6FAFB02F" w14:textId="236C951E" w:rsidR="00162EE3" w:rsidRDefault="00162EE3" w:rsidP="00162EE3">
      <w:pPr>
        <w:pStyle w:val="af4"/>
        <w:spacing w:before="0" w:beforeAutospacing="0" w:after="0" w:afterAutospacing="0"/>
        <w:jc w:val="both"/>
      </w:pPr>
      <w:r w:rsidRPr="00162EE3">
        <w:rPr>
          <w:rStyle w:val="citation-90"/>
          <w:rFonts w:eastAsiaTheme="majorEastAsia"/>
        </w:rPr>
        <w:t xml:space="preserve">Продължителността на проекта е планирана за </w:t>
      </w:r>
      <w:r w:rsidRPr="00162EE3">
        <w:rPr>
          <w:rStyle w:val="citation-90"/>
          <w:rFonts w:eastAsiaTheme="majorEastAsia"/>
          <w:b/>
          <w:bCs/>
        </w:rPr>
        <w:t>18 месеца</w:t>
      </w:r>
      <w:r w:rsidRPr="00162EE3">
        <w:rPr>
          <w:rStyle w:val="citation-90"/>
          <w:rFonts w:eastAsiaTheme="majorEastAsia"/>
        </w:rPr>
        <w:t xml:space="preserve"> </w:t>
      </w:r>
      <w:r w:rsidRPr="00162EE3">
        <w:rPr>
          <w:rStyle w:val="citation-89"/>
          <w:rFonts w:eastAsiaTheme="majorEastAsia"/>
        </w:rPr>
        <w:t xml:space="preserve">и се предвижда да бъде завършен през </w:t>
      </w:r>
      <w:r w:rsidRPr="00162EE3">
        <w:rPr>
          <w:rStyle w:val="citation-89"/>
          <w:rFonts w:eastAsiaTheme="majorEastAsia"/>
          <w:b/>
          <w:bCs/>
        </w:rPr>
        <w:t>февруари 2027 г.</w:t>
      </w:r>
      <w:r w:rsidRPr="00162EE3">
        <w:t xml:space="preserve">. </w:t>
      </w:r>
      <w:r w:rsidRPr="00162EE3">
        <w:rPr>
          <w:rStyle w:val="citation-88"/>
          <w:rFonts w:eastAsiaTheme="majorEastAsia"/>
        </w:rPr>
        <w:t xml:space="preserve">Общият бюджет на проекта, от който ще се възползват двата партньора с подкрепата на Европейския съюз, е определен на </w:t>
      </w:r>
      <w:r w:rsidRPr="00162EE3">
        <w:rPr>
          <w:rStyle w:val="citation-88"/>
          <w:rFonts w:eastAsiaTheme="majorEastAsia"/>
          <w:b/>
          <w:bCs/>
        </w:rPr>
        <w:t>327.603,88 EUR</w:t>
      </w:r>
      <w:r w:rsidRPr="00162EE3">
        <w:t>.</w:t>
      </w:r>
    </w:p>
    <w:p w14:paraId="1259EDA4" w14:textId="77777777" w:rsidR="00162EE3" w:rsidRPr="00162EE3" w:rsidRDefault="00162EE3" w:rsidP="00162EE3">
      <w:pPr>
        <w:pStyle w:val="af4"/>
        <w:spacing w:before="0" w:beforeAutospacing="0" w:after="0" w:afterAutospacing="0"/>
        <w:jc w:val="both"/>
      </w:pPr>
    </w:p>
    <w:p w14:paraId="4FA68C69" w14:textId="77777777" w:rsidR="00162EE3" w:rsidRPr="00162EE3" w:rsidRDefault="00162EE3" w:rsidP="00162EE3">
      <w:pPr>
        <w:pStyle w:val="2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EE3">
        <w:rPr>
          <w:rFonts w:ascii="Times New Roman" w:hAnsi="Times New Roman" w:cs="Times New Roman"/>
          <w:b/>
          <w:bCs/>
          <w:sz w:val="24"/>
          <w:szCs w:val="24"/>
        </w:rPr>
        <w:t>Технологични инвестиции и подход на кръговата икономика</w:t>
      </w:r>
    </w:p>
    <w:p w14:paraId="43656565" w14:textId="77777777" w:rsidR="00162EE3" w:rsidRPr="00162EE3" w:rsidRDefault="00162EE3" w:rsidP="00162EE3">
      <w:pPr>
        <w:pStyle w:val="af4"/>
        <w:spacing w:before="0" w:beforeAutospacing="0" w:after="0" w:afterAutospacing="0"/>
      </w:pPr>
      <w:r w:rsidRPr="00162EE3">
        <w:t>По проекта и двамата партньори ще закупят критично технологично оборудване за постигане на целите си за устойчивост:</w:t>
      </w:r>
    </w:p>
    <w:p w14:paraId="3E709A1A" w14:textId="27D8C9A1" w:rsidR="00162EE3" w:rsidRPr="00162EE3" w:rsidRDefault="00162EE3" w:rsidP="00162EE3">
      <w:pPr>
        <w:pStyle w:val="af4"/>
        <w:numPr>
          <w:ilvl w:val="0"/>
          <w:numId w:val="4"/>
        </w:numPr>
        <w:spacing w:before="0" w:beforeAutospacing="0" w:after="0" w:afterAutospacing="0"/>
      </w:pPr>
      <w:r w:rsidRPr="00162EE3">
        <w:rPr>
          <w:rStyle w:val="citation-87"/>
          <w:rFonts w:eastAsiaTheme="majorEastAsia"/>
          <w:b/>
          <w:bCs/>
        </w:rPr>
        <w:t>Текстилен сектор (KAPITONE OOD):</w:t>
      </w:r>
      <w:r w:rsidRPr="00162EE3">
        <w:rPr>
          <w:rStyle w:val="citation-87"/>
          <w:rFonts w:eastAsiaTheme="majorEastAsia"/>
        </w:rPr>
        <w:t xml:space="preserve"> За да се повиши производствената ефективност, да се намалят отпадъците и да се разработят висококачествени, устойчиви текстилни продукти, ще бъдат закупени </w:t>
      </w:r>
      <w:r w:rsidRPr="00162EE3">
        <w:rPr>
          <w:rStyle w:val="citation-87"/>
          <w:rFonts w:eastAsiaTheme="majorEastAsia"/>
          <w:b/>
          <w:bCs/>
        </w:rPr>
        <w:t>компютъризирана многоиглена капитонираща машина</w:t>
      </w:r>
      <w:r w:rsidRPr="00162EE3">
        <w:rPr>
          <w:rStyle w:val="citation-87"/>
          <w:rFonts w:eastAsiaTheme="majorEastAsia"/>
        </w:rPr>
        <w:t xml:space="preserve"> и </w:t>
      </w:r>
      <w:r w:rsidRPr="00162EE3">
        <w:rPr>
          <w:rStyle w:val="citation-87"/>
          <w:rFonts w:eastAsiaTheme="majorEastAsia"/>
          <w:b/>
          <w:bCs/>
        </w:rPr>
        <w:t>ултразвукова капитонираща машина</w:t>
      </w:r>
      <w:r w:rsidRPr="00162EE3">
        <w:t xml:space="preserve">. </w:t>
      </w:r>
      <w:r w:rsidRPr="00162EE3">
        <w:rPr>
          <w:rStyle w:val="citation-86"/>
          <w:rFonts w:eastAsiaTheme="majorEastAsia"/>
        </w:rPr>
        <w:t xml:space="preserve">В текстилния сектор отпадъците от производството на тъкани ще бъдат преобразувани в </w:t>
      </w:r>
      <w:r w:rsidR="002F665A">
        <w:rPr>
          <w:rStyle w:val="citation-86"/>
          <w:rFonts w:eastAsiaTheme="majorEastAsia"/>
          <w:b/>
          <w:bCs/>
        </w:rPr>
        <w:t>нови обемни вати</w:t>
      </w:r>
      <w:bookmarkStart w:id="1" w:name="_GoBack"/>
      <w:bookmarkEnd w:id="1"/>
      <w:r w:rsidRPr="00162EE3">
        <w:rPr>
          <w:rStyle w:val="citation-86"/>
          <w:rFonts w:eastAsiaTheme="majorEastAsia"/>
        </w:rPr>
        <w:t>, създавайки кръгова система</w:t>
      </w:r>
      <w:r w:rsidRPr="00162EE3">
        <w:t>.</w:t>
      </w:r>
    </w:p>
    <w:p w14:paraId="7AF56B70" w14:textId="080F7F4C" w:rsidR="00162EE3" w:rsidRPr="00162EE3" w:rsidRDefault="00162EE3" w:rsidP="00162EE3">
      <w:pPr>
        <w:pStyle w:val="af4"/>
        <w:numPr>
          <w:ilvl w:val="0"/>
          <w:numId w:val="4"/>
        </w:numPr>
        <w:spacing w:before="0" w:beforeAutospacing="0" w:after="0" w:afterAutospacing="0"/>
      </w:pPr>
      <w:r w:rsidRPr="00162EE3">
        <w:rPr>
          <w:rStyle w:val="citation-85"/>
          <w:rFonts w:eastAsiaTheme="majorEastAsia"/>
          <w:b/>
          <w:bCs/>
        </w:rPr>
        <w:t>Месопреработвателен сектор (Mustafa Deniz ve Ortakları):</w:t>
      </w:r>
      <w:r w:rsidRPr="00162EE3">
        <w:rPr>
          <w:rStyle w:val="citation-85"/>
          <w:rFonts w:eastAsiaTheme="majorEastAsia"/>
        </w:rPr>
        <w:t xml:space="preserve"> За да се удължи срокът на годност на продуктите, да се намалят загубите и да се осигури устойчива преработка на месни продукти, ще бъдат закупени </w:t>
      </w:r>
      <w:r w:rsidRPr="00162EE3">
        <w:rPr>
          <w:rStyle w:val="citation-85"/>
          <w:rFonts w:eastAsiaTheme="majorEastAsia"/>
          <w:b/>
          <w:bCs/>
        </w:rPr>
        <w:t>шокова камера при -40 градуса</w:t>
      </w:r>
      <w:r w:rsidRPr="00162EE3">
        <w:rPr>
          <w:rStyle w:val="citation-85"/>
          <w:rFonts w:eastAsiaTheme="majorEastAsia"/>
        </w:rPr>
        <w:t xml:space="preserve">, </w:t>
      </w:r>
      <w:r w:rsidRPr="00162EE3">
        <w:rPr>
          <w:rStyle w:val="citation-85"/>
          <w:rFonts w:eastAsiaTheme="majorEastAsia"/>
          <w:b/>
          <w:bCs/>
        </w:rPr>
        <w:t>месомелачка</w:t>
      </w:r>
      <w:r w:rsidRPr="00162EE3">
        <w:rPr>
          <w:rStyle w:val="citation-85"/>
          <w:rFonts w:eastAsiaTheme="majorEastAsia"/>
        </w:rPr>
        <w:t xml:space="preserve"> и </w:t>
      </w:r>
      <w:r w:rsidRPr="00162EE3">
        <w:rPr>
          <w:rStyle w:val="citation-85"/>
          <w:rFonts w:eastAsiaTheme="majorEastAsia"/>
          <w:b/>
          <w:bCs/>
        </w:rPr>
        <w:t>опаковъчна машина</w:t>
      </w:r>
      <w:r w:rsidRPr="00162EE3">
        <w:t xml:space="preserve">. </w:t>
      </w:r>
      <w:r w:rsidRPr="00162EE3">
        <w:rPr>
          <w:rStyle w:val="citation-84"/>
          <w:rFonts w:eastAsiaTheme="majorEastAsia"/>
        </w:rPr>
        <w:t xml:space="preserve">В месопреработката, технологии като </w:t>
      </w:r>
      <w:r w:rsidRPr="00162EE3">
        <w:rPr>
          <w:rStyle w:val="citation-84"/>
          <w:rFonts w:eastAsiaTheme="majorEastAsia"/>
          <w:b/>
          <w:bCs/>
        </w:rPr>
        <w:t>месомелачка с отстраняване на жили</w:t>
      </w:r>
      <w:r w:rsidRPr="00162EE3">
        <w:rPr>
          <w:rStyle w:val="citation-84"/>
          <w:rFonts w:eastAsiaTheme="majorEastAsia"/>
        </w:rPr>
        <w:t xml:space="preserve"> ще минимизират отпадъците и ще повишат ресурсната ефективност</w:t>
      </w:r>
      <w:r w:rsidRPr="00162EE3">
        <w:t>.</w:t>
      </w:r>
    </w:p>
    <w:p w14:paraId="6FA5DB71" w14:textId="2605EF9C" w:rsidR="00162EE3" w:rsidRPr="00162EE3" w:rsidRDefault="00162EE3" w:rsidP="00162EE3">
      <w:pPr>
        <w:pStyle w:val="af4"/>
        <w:spacing w:before="0" w:beforeAutospacing="0" w:after="0" w:afterAutospacing="0"/>
      </w:pPr>
      <w:r w:rsidRPr="00162EE3">
        <w:rPr>
          <w:rStyle w:val="citation-83"/>
          <w:rFonts w:eastAsiaTheme="majorEastAsia"/>
        </w:rPr>
        <w:t xml:space="preserve">Проектът има за цел да разработи иновативни решения, които насърчават екологичната устойчивост, като се фокусира върху постигането на </w:t>
      </w:r>
      <w:r w:rsidRPr="00162EE3">
        <w:rPr>
          <w:rStyle w:val="citation-83"/>
          <w:rFonts w:eastAsiaTheme="majorEastAsia"/>
          <w:b/>
          <w:bCs/>
        </w:rPr>
        <w:t>"нулеви отпадъци"</w:t>
      </w:r>
      <w:r w:rsidRPr="00162EE3">
        <w:rPr>
          <w:rStyle w:val="citation-83"/>
          <w:rFonts w:eastAsiaTheme="majorEastAsia"/>
        </w:rPr>
        <w:t xml:space="preserve"> и възприемане на най-добрите налични практики</w:t>
      </w:r>
    </w:p>
    <w:p w14:paraId="72739518" w14:textId="77777777" w:rsidR="000C5DDF" w:rsidRPr="00162EE3" w:rsidRDefault="000C5DDF" w:rsidP="00162EE3">
      <w:pPr>
        <w:pStyle w:val="af4"/>
        <w:spacing w:before="0" w:beforeAutospacing="0" w:after="0" w:afterAutospacing="0"/>
        <w:jc w:val="both"/>
      </w:pPr>
    </w:p>
    <w:p w14:paraId="45ADFAB8" w14:textId="77777777" w:rsidR="00162EE3" w:rsidRPr="00162EE3" w:rsidRDefault="00162EE3" w:rsidP="00162EE3">
      <w:pPr>
        <w:pStyle w:val="2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62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Очаквани резултати и социално участие</w:t>
      </w:r>
    </w:p>
    <w:p w14:paraId="3E783CAA" w14:textId="77777777" w:rsidR="00162EE3" w:rsidRPr="00162EE3" w:rsidRDefault="00162EE3" w:rsidP="00162EE3">
      <w:pPr>
        <w:pStyle w:val="af4"/>
        <w:spacing w:before="0" w:beforeAutospacing="0" w:after="0" w:afterAutospacing="0"/>
        <w:jc w:val="both"/>
      </w:pPr>
      <w:r w:rsidRPr="00162EE3">
        <w:t xml:space="preserve">Сред очакваните резултати от проекта </w:t>
      </w:r>
      <w:r w:rsidRPr="00162EE3">
        <w:rPr>
          <w:b/>
          <w:bCs/>
        </w:rPr>
        <w:t>CBISTEMP</w:t>
      </w:r>
      <w:r w:rsidRPr="00162EE3">
        <w:t xml:space="preserve"> са: значително </w:t>
      </w:r>
      <w:r w:rsidRPr="00162EE3">
        <w:rPr>
          <w:b/>
          <w:bCs/>
        </w:rPr>
        <w:t>намаляване на промишлените отпадъци и замърсяването</w:t>
      </w:r>
      <w:r w:rsidRPr="00162EE3">
        <w:t xml:space="preserve">, както и </w:t>
      </w:r>
      <w:r w:rsidRPr="00162EE3">
        <w:rPr>
          <w:b/>
          <w:bCs/>
        </w:rPr>
        <w:t>създаване на нови работни места и възможности за заетост</w:t>
      </w:r>
      <w:r w:rsidRPr="00162EE3">
        <w:t xml:space="preserve"> в рамките на кръговата икономика. Тази трансформация не само ще подобри екологичните резултати, но и ще </w:t>
      </w:r>
      <w:r w:rsidRPr="00162EE3">
        <w:rPr>
          <w:b/>
          <w:bCs/>
        </w:rPr>
        <w:t>повиши конкурентоспособността и устойчивостта</w:t>
      </w:r>
      <w:r w:rsidRPr="00162EE3">
        <w:t xml:space="preserve"> на местните индустрии.</w:t>
      </w:r>
    </w:p>
    <w:p w14:paraId="25BC0BBE" w14:textId="77777777" w:rsidR="00162EE3" w:rsidRPr="00162EE3" w:rsidRDefault="00162EE3" w:rsidP="00162EE3">
      <w:pPr>
        <w:pStyle w:val="af4"/>
        <w:spacing w:before="0" w:beforeAutospacing="0" w:after="0" w:afterAutospacing="0"/>
        <w:jc w:val="both"/>
      </w:pPr>
      <w:r w:rsidRPr="00162EE3">
        <w:t xml:space="preserve">В допълнение към технологичните иновации, проектът набляга на важността на </w:t>
      </w:r>
      <w:r w:rsidRPr="00162EE3">
        <w:rPr>
          <w:b/>
          <w:bCs/>
        </w:rPr>
        <w:t>участието на местните общности и заинтересованите страни</w:t>
      </w:r>
      <w:r w:rsidRPr="00162EE3">
        <w:t xml:space="preserve"> чрез </w:t>
      </w:r>
      <w:r w:rsidRPr="00162EE3">
        <w:rPr>
          <w:b/>
          <w:bCs/>
        </w:rPr>
        <w:t>форуми и работни срещи</w:t>
      </w:r>
      <w:r w:rsidRPr="00162EE3">
        <w:t>, допринасяйки за приобщаващия преход към кръгова икономика.</w:t>
      </w:r>
    </w:p>
    <w:p w14:paraId="77738699" w14:textId="77777777" w:rsidR="000C5DDF" w:rsidRPr="00162EE3" w:rsidRDefault="000C5DDF" w:rsidP="00162EE3">
      <w:pPr>
        <w:pStyle w:val="af4"/>
        <w:spacing w:before="0" w:beforeAutospacing="0" w:after="0" w:afterAutospacing="0"/>
      </w:pPr>
    </w:p>
    <w:p w14:paraId="02E4308D" w14:textId="626D5B5F" w:rsidR="00900E87" w:rsidRPr="00162EE3" w:rsidRDefault="00162EE3" w:rsidP="00162EE3">
      <w:pPr>
        <w:pStyle w:val="af3"/>
        <w:spacing w:after="0" w:line="240" w:lineRule="auto"/>
        <w:jc w:val="center"/>
        <w:rPr>
          <w:i/>
          <w:iCs/>
        </w:rPr>
      </w:pPr>
      <w:r w:rsidRPr="00162EE3">
        <w:rPr>
          <w:i/>
          <w:iCs/>
        </w:rPr>
        <w:t>Съдържанието на тази публикация е изцяло отговорност на КАПИТОНЕ ООД и по никакъв начин не може да бъде цитирано като отразяващо вижданията на Европейския съюз или на Управляващия орган и Националния орган на Програмата.</w:t>
      </w:r>
    </w:p>
    <w:sectPr w:rsidR="00900E87" w:rsidRPr="00162EE3" w:rsidSect="000C5DD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B5E24" w14:textId="77777777" w:rsidR="00905A7A" w:rsidRDefault="00905A7A" w:rsidP="007F4955">
      <w:pPr>
        <w:spacing w:after="0" w:line="240" w:lineRule="auto"/>
      </w:pPr>
      <w:r>
        <w:separator/>
      </w:r>
    </w:p>
  </w:endnote>
  <w:endnote w:type="continuationSeparator" w:id="0">
    <w:p w14:paraId="450150AF" w14:textId="77777777" w:rsidR="00905A7A" w:rsidRDefault="00905A7A" w:rsidP="007F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B215B" w14:textId="77777777" w:rsidR="00905A7A" w:rsidRDefault="00905A7A" w:rsidP="007F4955">
      <w:pPr>
        <w:spacing w:after="0" w:line="240" w:lineRule="auto"/>
      </w:pPr>
      <w:r>
        <w:separator/>
      </w:r>
    </w:p>
  </w:footnote>
  <w:footnote w:type="continuationSeparator" w:id="0">
    <w:p w14:paraId="1E34C926" w14:textId="77777777" w:rsidR="00905A7A" w:rsidRDefault="00905A7A" w:rsidP="007F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8A58E" w14:textId="33A96D68" w:rsidR="000C5DDF" w:rsidRDefault="000C5DDF">
    <w:pPr>
      <w:pStyle w:val="ae"/>
    </w:pPr>
    <w:r w:rsidRPr="00437D3F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1" allowOverlap="1" wp14:anchorId="24E08C3B" wp14:editId="4C7D9A0A">
          <wp:simplePos x="0" y="0"/>
          <wp:positionH relativeFrom="margin">
            <wp:posOffset>-76200</wp:posOffset>
          </wp:positionH>
          <wp:positionV relativeFrom="paragraph">
            <wp:posOffset>-165660</wp:posOffset>
          </wp:positionV>
          <wp:extent cx="2963545" cy="895350"/>
          <wp:effectExtent l="0" t="0" r="0" b="0"/>
          <wp:wrapSquare wrapText="bothSides"/>
          <wp:docPr id="1068613993" name="Resim 1" descr="metin, ekran görüntüsü, yazı tipi, meneviş mavis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613993" name="Resim 1" descr="metin, ekran görüntüsü, yazı tipi, meneviş mavisi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354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2AF6B3" w14:textId="36FD8AF3" w:rsidR="000C5DDF" w:rsidRDefault="000C5DDF">
    <w:pPr>
      <w:pStyle w:val="ae"/>
    </w:pPr>
  </w:p>
  <w:p w14:paraId="01589738" w14:textId="5D1E244B" w:rsidR="000C5DDF" w:rsidRDefault="000C5DDF">
    <w:pPr>
      <w:pStyle w:val="ae"/>
    </w:pPr>
  </w:p>
  <w:p w14:paraId="11FAC0CB" w14:textId="77777777" w:rsidR="000C5DDF" w:rsidRDefault="000C5DDF">
    <w:pPr>
      <w:pStyle w:val="ae"/>
    </w:pPr>
  </w:p>
  <w:p w14:paraId="09618667" w14:textId="3EADFC00" w:rsidR="007F4955" w:rsidRDefault="007F495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E0CD3"/>
    <w:multiLevelType w:val="multilevel"/>
    <w:tmpl w:val="5FCA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E0417"/>
    <w:multiLevelType w:val="multilevel"/>
    <w:tmpl w:val="2640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F8605E"/>
    <w:multiLevelType w:val="multilevel"/>
    <w:tmpl w:val="913C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25BB1"/>
    <w:multiLevelType w:val="multilevel"/>
    <w:tmpl w:val="98C8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A0"/>
    <w:rsid w:val="000362BC"/>
    <w:rsid w:val="000405E4"/>
    <w:rsid w:val="000C5DDF"/>
    <w:rsid w:val="001177A0"/>
    <w:rsid w:val="00162EE3"/>
    <w:rsid w:val="002539BA"/>
    <w:rsid w:val="002F665A"/>
    <w:rsid w:val="004B100D"/>
    <w:rsid w:val="004F1938"/>
    <w:rsid w:val="006448C4"/>
    <w:rsid w:val="007F4955"/>
    <w:rsid w:val="00880F76"/>
    <w:rsid w:val="0088264A"/>
    <w:rsid w:val="008F19F3"/>
    <w:rsid w:val="00900E87"/>
    <w:rsid w:val="00905A7A"/>
    <w:rsid w:val="009F5BE9"/>
    <w:rsid w:val="00A535FC"/>
    <w:rsid w:val="00BB6517"/>
    <w:rsid w:val="00C462BC"/>
    <w:rsid w:val="00DA0972"/>
    <w:rsid w:val="00DE116B"/>
    <w:rsid w:val="00E17D0F"/>
    <w:rsid w:val="00E9415B"/>
    <w:rsid w:val="00E9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9F1C4"/>
  <w15:chartTrackingRefBased/>
  <w15:docId w15:val="{CAC6069B-F28C-4FDB-96F7-D41E15EB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17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17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17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177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177A0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177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177A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177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177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1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1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177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7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7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177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77A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F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7F4955"/>
  </w:style>
  <w:style w:type="paragraph" w:styleId="af0">
    <w:name w:val="footer"/>
    <w:basedOn w:val="a"/>
    <w:link w:val="af1"/>
    <w:uiPriority w:val="99"/>
    <w:unhideWhenUsed/>
    <w:rsid w:val="007F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7F4955"/>
  </w:style>
  <w:style w:type="character" w:customStyle="1" w:styleId="af2">
    <w:name w:val="Основен текст Знак"/>
    <w:basedOn w:val="a0"/>
    <w:link w:val="af3"/>
    <w:rsid w:val="00900E87"/>
    <w:rPr>
      <w:rFonts w:ascii="Times New Roman" w:eastAsia="Times New Roman" w:hAnsi="Times New Roman" w:cs="Times New Roman"/>
    </w:rPr>
  </w:style>
  <w:style w:type="paragraph" w:styleId="af3">
    <w:name w:val="Body Text"/>
    <w:basedOn w:val="a"/>
    <w:link w:val="af2"/>
    <w:qFormat/>
    <w:rsid w:val="00900E87"/>
    <w:pPr>
      <w:widowControl w:val="0"/>
      <w:spacing w:line="276" w:lineRule="auto"/>
    </w:pPr>
    <w:rPr>
      <w:rFonts w:ascii="Times New Roman" w:eastAsia="Times New Roman" w:hAnsi="Times New Roman" w:cs="Times New Roman"/>
    </w:rPr>
  </w:style>
  <w:style w:type="character" w:customStyle="1" w:styleId="GvdeMetniChar1">
    <w:name w:val="Gövde Metni Char1"/>
    <w:basedOn w:val="a0"/>
    <w:uiPriority w:val="99"/>
    <w:semiHidden/>
    <w:rsid w:val="00900E87"/>
  </w:style>
  <w:style w:type="paragraph" w:styleId="af4">
    <w:name w:val="Normal (Web)"/>
    <w:basedOn w:val="a"/>
    <w:uiPriority w:val="99"/>
    <w:unhideWhenUsed/>
    <w:rsid w:val="000C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citation-54">
    <w:name w:val="citation-54"/>
    <w:basedOn w:val="a0"/>
    <w:rsid w:val="000C5DDF"/>
  </w:style>
  <w:style w:type="character" w:customStyle="1" w:styleId="citation-53">
    <w:name w:val="citation-53"/>
    <w:basedOn w:val="a0"/>
    <w:rsid w:val="000C5DDF"/>
  </w:style>
  <w:style w:type="character" w:customStyle="1" w:styleId="citation-52">
    <w:name w:val="citation-52"/>
    <w:basedOn w:val="a0"/>
    <w:rsid w:val="000C5DDF"/>
  </w:style>
  <w:style w:type="character" w:customStyle="1" w:styleId="citation-51">
    <w:name w:val="citation-51"/>
    <w:basedOn w:val="a0"/>
    <w:rsid w:val="000C5DDF"/>
  </w:style>
  <w:style w:type="character" w:customStyle="1" w:styleId="citation-50">
    <w:name w:val="citation-50"/>
    <w:basedOn w:val="a0"/>
    <w:rsid w:val="000C5DDF"/>
  </w:style>
  <w:style w:type="character" w:customStyle="1" w:styleId="citation-49">
    <w:name w:val="citation-49"/>
    <w:basedOn w:val="a0"/>
    <w:rsid w:val="000C5DDF"/>
  </w:style>
  <w:style w:type="character" w:customStyle="1" w:styleId="citation-48">
    <w:name w:val="citation-48"/>
    <w:basedOn w:val="a0"/>
    <w:rsid w:val="000C5DDF"/>
  </w:style>
  <w:style w:type="character" w:customStyle="1" w:styleId="citation-47">
    <w:name w:val="citation-47"/>
    <w:basedOn w:val="a0"/>
    <w:rsid w:val="000C5DDF"/>
  </w:style>
  <w:style w:type="character" w:customStyle="1" w:styleId="citation-46">
    <w:name w:val="citation-46"/>
    <w:basedOn w:val="a0"/>
    <w:rsid w:val="000C5DDF"/>
  </w:style>
  <w:style w:type="character" w:customStyle="1" w:styleId="citation-45">
    <w:name w:val="citation-45"/>
    <w:basedOn w:val="a0"/>
    <w:rsid w:val="000C5DDF"/>
  </w:style>
  <w:style w:type="character" w:customStyle="1" w:styleId="citation-44">
    <w:name w:val="citation-44"/>
    <w:basedOn w:val="a0"/>
    <w:rsid w:val="000C5DDF"/>
  </w:style>
  <w:style w:type="paragraph" w:customStyle="1" w:styleId="ng-tns-c2709579882-19">
    <w:name w:val="ng-tns-c2709579882-19"/>
    <w:basedOn w:val="a"/>
    <w:rsid w:val="000C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citation-56">
    <w:name w:val="citation-56"/>
    <w:basedOn w:val="a0"/>
    <w:rsid w:val="000C5DDF"/>
  </w:style>
  <w:style w:type="character" w:customStyle="1" w:styleId="citation-55">
    <w:name w:val="citation-55"/>
    <w:basedOn w:val="a0"/>
    <w:rsid w:val="000C5DDF"/>
  </w:style>
  <w:style w:type="character" w:customStyle="1" w:styleId="citation-43">
    <w:name w:val="citation-43"/>
    <w:basedOn w:val="a0"/>
    <w:rsid w:val="000C5DDF"/>
  </w:style>
  <w:style w:type="character" w:customStyle="1" w:styleId="citation-42">
    <w:name w:val="citation-42"/>
    <w:basedOn w:val="a0"/>
    <w:rsid w:val="000C5DDF"/>
  </w:style>
  <w:style w:type="character" w:customStyle="1" w:styleId="citation-41">
    <w:name w:val="citation-41"/>
    <w:basedOn w:val="a0"/>
    <w:rsid w:val="000C5DDF"/>
  </w:style>
  <w:style w:type="character" w:customStyle="1" w:styleId="citation-40">
    <w:name w:val="citation-40"/>
    <w:basedOn w:val="a0"/>
    <w:rsid w:val="000C5DDF"/>
  </w:style>
  <w:style w:type="character" w:customStyle="1" w:styleId="citation-92">
    <w:name w:val="citation-92"/>
    <w:basedOn w:val="a0"/>
    <w:rsid w:val="00162EE3"/>
  </w:style>
  <w:style w:type="character" w:customStyle="1" w:styleId="citation-91">
    <w:name w:val="citation-91"/>
    <w:basedOn w:val="a0"/>
    <w:rsid w:val="00162EE3"/>
  </w:style>
  <w:style w:type="character" w:customStyle="1" w:styleId="citation-90">
    <w:name w:val="citation-90"/>
    <w:basedOn w:val="a0"/>
    <w:rsid w:val="00162EE3"/>
  </w:style>
  <w:style w:type="character" w:customStyle="1" w:styleId="citation-89">
    <w:name w:val="citation-89"/>
    <w:basedOn w:val="a0"/>
    <w:rsid w:val="00162EE3"/>
  </w:style>
  <w:style w:type="character" w:customStyle="1" w:styleId="citation-88">
    <w:name w:val="citation-88"/>
    <w:basedOn w:val="a0"/>
    <w:rsid w:val="00162EE3"/>
  </w:style>
  <w:style w:type="character" w:customStyle="1" w:styleId="citation-87">
    <w:name w:val="citation-87"/>
    <w:basedOn w:val="a0"/>
    <w:rsid w:val="00162EE3"/>
  </w:style>
  <w:style w:type="character" w:customStyle="1" w:styleId="citation-86">
    <w:name w:val="citation-86"/>
    <w:basedOn w:val="a0"/>
    <w:rsid w:val="00162EE3"/>
  </w:style>
  <w:style w:type="character" w:customStyle="1" w:styleId="citation-85">
    <w:name w:val="citation-85"/>
    <w:basedOn w:val="a0"/>
    <w:rsid w:val="00162EE3"/>
  </w:style>
  <w:style w:type="character" w:customStyle="1" w:styleId="citation-84">
    <w:name w:val="citation-84"/>
    <w:basedOn w:val="a0"/>
    <w:rsid w:val="00162EE3"/>
  </w:style>
  <w:style w:type="character" w:customStyle="1" w:styleId="citation-83">
    <w:name w:val="citation-83"/>
    <w:basedOn w:val="a0"/>
    <w:rsid w:val="0016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Bulut</dc:creator>
  <cp:keywords/>
  <dc:description/>
  <cp:lastModifiedBy>User</cp:lastModifiedBy>
  <cp:revision>5</cp:revision>
  <dcterms:created xsi:type="dcterms:W3CDTF">2025-10-04T08:37:00Z</dcterms:created>
  <dcterms:modified xsi:type="dcterms:W3CDTF">2025-10-04T17:43:00Z</dcterms:modified>
</cp:coreProperties>
</file>